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E" w:rsidRDefault="00241A0E">
      <w:pPr>
        <w:keepNext/>
        <w:wordWrap w:val="0"/>
        <w:topLinePunct/>
        <w:autoSpaceDE w:val="0"/>
        <w:autoSpaceDN w:val="0"/>
        <w:snapToGrid w:val="0"/>
        <w:spacing w:line="500" w:lineRule="exact"/>
        <w:jc w:val="center"/>
        <w:rPr>
          <w:rFonts w:ascii="宋体" w:hAnsi="宋体"/>
          <w:color w:val="000000"/>
          <w:kern w:val="0"/>
          <w:sz w:val="44"/>
          <w:szCs w:val="44"/>
        </w:rPr>
      </w:pPr>
    </w:p>
    <w:p w:rsidR="00241A0E" w:rsidRDefault="00241A0E">
      <w:pPr>
        <w:keepNext/>
        <w:wordWrap w:val="0"/>
        <w:topLinePunct/>
        <w:autoSpaceDE w:val="0"/>
        <w:autoSpaceDN w:val="0"/>
        <w:snapToGrid w:val="0"/>
        <w:spacing w:line="500" w:lineRule="exact"/>
        <w:jc w:val="center"/>
        <w:rPr>
          <w:rFonts w:ascii="宋体" w:hAnsi="宋体"/>
          <w:color w:val="000000"/>
          <w:kern w:val="0"/>
          <w:sz w:val="44"/>
          <w:szCs w:val="44"/>
        </w:rPr>
      </w:pPr>
    </w:p>
    <w:p w:rsidR="00241A0E" w:rsidRDefault="003F7CFA">
      <w:pPr>
        <w:keepNext/>
        <w:wordWrap w:val="0"/>
        <w:topLinePunct/>
        <w:autoSpaceDE w:val="0"/>
        <w:autoSpaceDN w:val="0"/>
        <w:snapToGrid w:val="0"/>
        <w:spacing w:line="500" w:lineRule="exact"/>
        <w:jc w:val="center"/>
        <w:rPr>
          <w:rFonts w:ascii="宋体" w:hAnsi="宋体"/>
          <w:color w:val="000000"/>
          <w:sz w:val="44"/>
          <w:szCs w:val="44"/>
        </w:rPr>
      </w:pPr>
      <w:r>
        <w:rPr>
          <w:rFonts w:ascii="宋体" w:hAnsi="宋体" w:hint="eastAsia"/>
          <w:color w:val="000000"/>
          <w:kern w:val="0"/>
          <w:sz w:val="44"/>
          <w:szCs w:val="44"/>
        </w:rPr>
        <w:t>双塔区</w:t>
      </w:r>
      <w:r w:rsidR="008C472A">
        <w:rPr>
          <w:rFonts w:ascii="宋体" w:hAnsi="宋体" w:hint="eastAsia"/>
          <w:color w:val="000000"/>
          <w:kern w:val="0"/>
          <w:sz w:val="44"/>
          <w:szCs w:val="44"/>
        </w:rPr>
        <w:t>农业农村局</w:t>
      </w:r>
      <w:r w:rsidR="008C472A">
        <w:rPr>
          <w:rFonts w:ascii="宋体" w:hAnsi="宋体"/>
          <w:color w:val="000000"/>
          <w:kern w:val="0"/>
          <w:sz w:val="44"/>
          <w:szCs w:val="44"/>
        </w:rPr>
        <w:t xml:space="preserve"> </w:t>
      </w:r>
      <w:r>
        <w:rPr>
          <w:rFonts w:ascii="宋体" w:hAnsi="宋体" w:hint="eastAsia"/>
          <w:color w:val="000000"/>
          <w:kern w:val="0"/>
          <w:sz w:val="44"/>
          <w:szCs w:val="44"/>
        </w:rPr>
        <w:t>双塔区</w:t>
      </w:r>
      <w:r w:rsidR="008C472A">
        <w:rPr>
          <w:rFonts w:ascii="宋体" w:hAnsi="宋体" w:hint="eastAsia"/>
          <w:color w:val="000000"/>
          <w:kern w:val="0"/>
          <w:sz w:val="44"/>
          <w:szCs w:val="44"/>
        </w:rPr>
        <w:t>财政局关于印发</w:t>
      </w:r>
      <w:r>
        <w:rPr>
          <w:rFonts w:ascii="宋体" w:hAnsi="宋体" w:hint="eastAsia"/>
          <w:color w:val="000000"/>
          <w:sz w:val="44"/>
          <w:szCs w:val="44"/>
        </w:rPr>
        <w:t>双塔区</w:t>
      </w:r>
      <w:r w:rsidR="008C472A">
        <w:rPr>
          <w:rFonts w:ascii="宋体" w:hAnsi="宋体"/>
          <w:color w:val="000000"/>
          <w:sz w:val="44"/>
          <w:szCs w:val="44"/>
        </w:rPr>
        <w:t>20</w:t>
      </w:r>
      <w:r w:rsidR="008C472A">
        <w:rPr>
          <w:rFonts w:ascii="宋体" w:hAnsi="宋体" w:hint="eastAsia"/>
          <w:color w:val="000000"/>
          <w:sz w:val="44"/>
          <w:szCs w:val="44"/>
        </w:rPr>
        <w:t>21</w:t>
      </w:r>
      <w:r w:rsidR="008C472A">
        <w:rPr>
          <w:rFonts w:ascii="宋体" w:hAnsi="宋体"/>
          <w:color w:val="000000"/>
          <w:sz w:val="44"/>
          <w:szCs w:val="44"/>
        </w:rPr>
        <w:t>-202</w:t>
      </w:r>
      <w:r w:rsidR="008C472A">
        <w:rPr>
          <w:rFonts w:ascii="宋体" w:hAnsi="宋体" w:hint="eastAsia"/>
          <w:color w:val="000000"/>
          <w:sz w:val="44"/>
          <w:szCs w:val="44"/>
        </w:rPr>
        <w:t>3年农机购置补贴实施方案的通知</w:t>
      </w:r>
    </w:p>
    <w:p w:rsidR="00241A0E" w:rsidRDefault="00241A0E">
      <w:pPr>
        <w:keepNext/>
        <w:wordWrap w:val="0"/>
        <w:topLinePunct/>
        <w:autoSpaceDE w:val="0"/>
        <w:autoSpaceDN w:val="0"/>
        <w:snapToGrid w:val="0"/>
        <w:spacing w:line="500" w:lineRule="exact"/>
        <w:jc w:val="center"/>
        <w:rPr>
          <w:rFonts w:ascii="宋体" w:hAnsi="宋体"/>
          <w:color w:val="000000"/>
          <w:sz w:val="44"/>
          <w:szCs w:val="44"/>
        </w:rPr>
      </w:pPr>
    </w:p>
    <w:p w:rsidR="00241A0E" w:rsidRDefault="00241A0E">
      <w:pPr>
        <w:keepNext/>
        <w:wordWrap w:val="0"/>
        <w:topLinePunct/>
        <w:autoSpaceDE w:val="0"/>
        <w:autoSpaceDN w:val="0"/>
        <w:snapToGrid w:val="0"/>
        <w:spacing w:line="200" w:lineRule="exact"/>
        <w:jc w:val="left"/>
        <w:rPr>
          <w:rFonts w:ascii="宋体" w:hAnsi="宋体"/>
          <w:color w:val="000000"/>
          <w:kern w:val="0"/>
          <w:sz w:val="32"/>
          <w:szCs w:val="32"/>
        </w:rPr>
      </w:pPr>
    </w:p>
    <w:p w:rsidR="00241A0E" w:rsidRDefault="008C472A">
      <w:pPr>
        <w:spacing w:line="500" w:lineRule="exact"/>
        <w:rPr>
          <w:rFonts w:ascii="仿宋" w:eastAsia="仿宋" w:hAnsi="仿宋" w:cs="仿宋"/>
          <w:sz w:val="32"/>
          <w:szCs w:val="32"/>
        </w:rPr>
      </w:pPr>
      <w:r>
        <w:rPr>
          <w:rFonts w:ascii="仿宋" w:eastAsia="仿宋" w:hAnsi="仿宋" w:cs="仿宋" w:hint="eastAsia"/>
          <w:sz w:val="32"/>
          <w:szCs w:val="32"/>
        </w:rPr>
        <w:t>各</w:t>
      </w:r>
      <w:r w:rsidR="003F7CFA">
        <w:rPr>
          <w:rFonts w:ascii="仿宋" w:eastAsia="仿宋" w:hAnsi="仿宋" w:cs="仿宋" w:hint="eastAsia"/>
          <w:sz w:val="32"/>
          <w:szCs w:val="32"/>
        </w:rPr>
        <w:t>乡</w:t>
      </w:r>
      <w:r>
        <w:rPr>
          <w:rFonts w:ascii="仿宋" w:eastAsia="仿宋" w:hAnsi="仿宋" w:cs="仿宋" w:hint="eastAsia"/>
          <w:sz w:val="32"/>
          <w:szCs w:val="32"/>
        </w:rPr>
        <w:t>（</w:t>
      </w:r>
      <w:r w:rsidR="003F7CFA">
        <w:rPr>
          <w:rFonts w:ascii="仿宋" w:eastAsia="仿宋" w:hAnsi="仿宋" w:cs="仿宋" w:hint="eastAsia"/>
          <w:sz w:val="32"/>
          <w:szCs w:val="32"/>
        </w:rPr>
        <w:t>镇</w:t>
      </w:r>
      <w:r>
        <w:rPr>
          <w:rFonts w:ascii="仿宋" w:eastAsia="仿宋" w:hAnsi="仿宋" w:cs="仿宋" w:hint="eastAsia"/>
          <w:sz w:val="32"/>
          <w:szCs w:val="32"/>
        </w:rPr>
        <w:t>）</w:t>
      </w:r>
      <w:r w:rsidR="003F7CFA">
        <w:rPr>
          <w:rFonts w:ascii="仿宋" w:eastAsia="仿宋" w:hAnsi="仿宋" w:cs="仿宋" w:hint="eastAsia"/>
          <w:sz w:val="32"/>
          <w:szCs w:val="32"/>
        </w:rPr>
        <w:t>农机主管部门</w:t>
      </w:r>
      <w:r>
        <w:rPr>
          <w:rFonts w:ascii="仿宋" w:eastAsia="仿宋" w:hAnsi="仿宋" w:cs="仿宋" w:hint="eastAsia"/>
          <w:sz w:val="32"/>
          <w:szCs w:val="32"/>
        </w:rPr>
        <w:t>；</w:t>
      </w:r>
    </w:p>
    <w:p w:rsidR="00241A0E" w:rsidRDefault="008C472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按照《</w:t>
      </w:r>
      <w:r w:rsidR="003F7CFA">
        <w:rPr>
          <w:rFonts w:ascii="仿宋" w:eastAsia="仿宋" w:hAnsi="仿宋" w:cs="仿宋" w:hint="eastAsia"/>
          <w:sz w:val="32"/>
          <w:szCs w:val="32"/>
        </w:rPr>
        <w:t>朝阳</w:t>
      </w:r>
      <w:r w:rsidR="00AE55CB">
        <w:rPr>
          <w:rFonts w:ascii="仿宋" w:eastAsia="仿宋" w:hAnsi="仿宋" w:cs="仿宋" w:hint="eastAsia"/>
          <w:sz w:val="32"/>
          <w:szCs w:val="32"/>
        </w:rPr>
        <w:t>市</w:t>
      </w:r>
      <w:r w:rsidR="003F7CFA">
        <w:rPr>
          <w:rFonts w:ascii="仿宋" w:eastAsia="仿宋" w:hAnsi="仿宋" w:cs="仿宋" w:hint="eastAsia"/>
          <w:sz w:val="32"/>
          <w:szCs w:val="32"/>
        </w:rPr>
        <w:t>农业农村局 朝阳</w:t>
      </w:r>
      <w:r w:rsidR="00AE55CB">
        <w:rPr>
          <w:rFonts w:ascii="仿宋" w:eastAsia="仿宋" w:hAnsi="仿宋" w:cs="仿宋" w:hint="eastAsia"/>
          <w:sz w:val="32"/>
          <w:szCs w:val="32"/>
        </w:rPr>
        <w:t>市</w:t>
      </w:r>
      <w:r w:rsidR="003F7CFA">
        <w:rPr>
          <w:rFonts w:ascii="仿宋" w:eastAsia="仿宋" w:hAnsi="仿宋" w:cs="仿宋" w:hint="eastAsia"/>
          <w:sz w:val="32"/>
          <w:szCs w:val="32"/>
        </w:rPr>
        <w:t>财政局</w:t>
      </w:r>
      <w:r>
        <w:rPr>
          <w:rFonts w:ascii="仿宋" w:eastAsia="仿宋" w:hAnsi="仿宋" w:cs="仿宋" w:hint="eastAsia"/>
          <w:sz w:val="32"/>
          <w:szCs w:val="32"/>
        </w:rPr>
        <w:t>关于印发2021-2023年</w:t>
      </w:r>
      <w:r w:rsidR="003F7CFA">
        <w:rPr>
          <w:rFonts w:ascii="仿宋" w:eastAsia="仿宋" w:hAnsi="仿宋" w:cs="仿宋" w:hint="eastAsia"/>
          <w:sz w:val="32"/>
          <w:szCs w:val="32"/>
        </w:rPr>
        <w:t>朝阳</w:t>
      </w:r>
      <w:r w:rsidR="00AE55CB">
        <w:rPr>
          <w:rFonts w:ascii="仿宋" w:eastAsia="仿宋" w:hAnsi="仿宋" w:cs="仿宋" w:hint="eastAsia"/>
          <w:sz w:val="32"/>
          <w:szCs w:val="32"/>
        </w:rPr>
        <w:t>市</w:t>
      </w:r>
      <w:r>
        <w:rPr>
          <w:rFonts w:ascii="仿宋" w:eastAsia="仿宋" w:hAnsi="仿宋" w:cs="仿宋" w:hint="eastAsia"/>
          <w:sz w:val="32"/>
          <w:szCs w:val="32"/>
        </w:rPr>
        <w:t>农机购置补贴实施方案的通知》（</w:t>
      </w:r>
      <w:r w:rsidR="003F7CFA">
        <w:rPr>
          <w:rFonts w:ascii="仿宋" w:eastAsia="仿宋" w:hAnsi="仿宋" w:cs="仿宋" w:hint="eastAsia"/>
          <w:sz w:val="32"/>
          <w:szCs w:val="32"/>
        </w:rPr>
        <w:t>朝</w:t>
      </w:r>
      <w:r>
        <w:rPr>
          <w:rFonts w:ascii="仿宋" w:eastAsia="仿宋" w:hAnsi="仿宋" w:cs="仿宋" w:hint="eastAsia"/>
          <w:sz w:val="32"/>
          <w:szCs w:val="32"/>
        </w:rPr>
        <w:t>农</w:t>
      </w:r>
      <w:r w:rsidR="003F7CFA">
        <w:rPr>
          <w:rFonts w:ascii="仿宋" w:eastAsia="仿宋" w:hAnsi="仿宋" w:cs="仿宋" w:hint="eastAsia"/>
          <w:sz w:val="32"/>
          <w:szCs w:val="32"/>
        </w:rPr>
        <w:t>发</w:t>
      </w:r>
      <w:r>
        <w:rPr>
          <w:rFonts w:ascii="仿宋" w:eastAsia="仿宋" w:hAnsi="仿宋" w:cs="仿宋" w:hint="eastAsia"/>
          <w:sz w:val="32"/>
          <w:szCs w:val="32"/>
        </w:rPr>
        <w:t>〔2021〕</w:t>
      </w:r>
      <w:r w:rsidR="003F7CFA">
        <w:rPr>
          <w:rFonts w:ascii="仿宋" w:eastAsia="仿宋" w:hAnsi="仿宋" w:cs="仿宋" w:hint="eastAsia"/>
          <w:sz w:val="32"/>
          <w:szCs w:val="32"/>
        </w:rPr>
        <w:t>54</w:t>
      </w:r>
      <w:r>
        <w:rPr>
          <w:rFonts w:ascii="仿宋" w:eastAsia="仿宋" w:hAnsi="仿宋" w:cs="仿宋" w:hint="eastAsia"/>
          <w:sz w:val="32"/>
          <w:szCs w:val="32"/>
        </w:rPr>
        <w:t>号）要求，为切实做好我</w:t>
      </w:r>
      <w:r w:rsidR="003F7CFA">
        <w:rPr>
          <w:rFonts w:ascii="仿宋" w:eastAsia="仿宋" w:hAnsi="仿宋" w:cs="仿宋" w:hint="eastAsia"/>
          <w:sz w:val="32"/>
          <w:szCs w:val="32"/>
        </w:rPr>
        <w:t>区</w:t>
      </w:r>
      <w:r>
        <w:rPr>
          <w:rFonts w:ascii="仿宋" w:eastAsia="仿宋" w:hAnsi="仿宋" w:cs="仿宋" w:hint="eastAsia"/>
          <w:sz w:val="32"/>
          <w:szCs w:val="32"/>
        </w:rPr>
        <w:t>2021-2023年农机购置补贴工作，推动农业机械化向全程全面高质高效转型升级，助力乡村振兴，加快农业农村现代化，经</w:t>
      </w:r>
      <w:r w:rsidR="003F7CFA">
        <w:rPr>
          <w:rFonts w:ascii="仿宋" w:eastAsia="仿宋" w:hAnsi="仿宋" w:cs="仿宋" w:hint="eastAsia"/>
          <w:sz w:val="32"/>
          <w:szCs w:val="32"/>
        </w:rPr>
        <w:t>区</w:t>
      </w:r>
      <w:r>
        <w:rPr>
          <w:rFonts w:ascii="仿宋" w:eastAsia="仿宋" w:hAnsi="仿宋" w:cs="仿宋" w:hint="eastAsia"/>
          <w:sz w:val="32"/>
          <w:szCs w:val="32"/>
        </w:rPr>
        <w:t>农业农村局、</w:t>
      </w:r>
      <w:r w:rsidR="003F7CFA">
        <w:rPr>
          <w:rFonts w:ascii="仿宋" w:eastAsia="仿宋" w:hAnsi="仿宋" w:cs="仿宋" w:hint="eastAsia"/>
          <w:sz w:val="32"/>
          <w:szCs w:val="32"/>
        </w:rPr>
        <w:t>区</w:t>
      </w:r>
      <w:r>
        <w:rPr>
          <w:rFonts w:ascii="仿宋" w:eastAsia="仿宋" w:hAnsi="仿宋" w:cs="仿宋" w:hint="eastAsia"/>
          <w:sz w:val="32"/>
          <w:szCs w:val="32"/>
        </w:rPr>
        <w:t>财政局研究制定了《</w:t>
      </w:r>
      <w:r w:rsidR="003F7CFA">
        <w:rPr>
          <w:rFonts w:ascii="仿宋" w:eastAsia="仿宋" w:hAnsi="仿宋" w:cs="仿宋" w:hint="eastAsia"/>
          <w:sz w:val="32"/>
          <w:szCs w:val="32"/>
        </w:rPr>
        <w:t>双塔区</w:t>
      </w:r>
      <w:r>
        <w:rPr>
          <w:rFonts w:ascii="仿宋" w:eastAsia="仿宋" w:hAnsi="仿宋" w:cs="仿宋" w:hint="eastAsia"/>
          <w:sz w:val="32"/>
          <w:szCs w:val="32"/>
        </w:rPr>
        <w:t xml:space="preserve">2021-2023年农机购置补贴实施方案》，现予印发，请遵照执行。 </w:t>
      </w:r>
    </w:p>
    <w:p w:rsidR="00241A0E" w:rsidRDefault="00241A0E">
      <w:pPr>
        <w:pStyle w:val="a5"/>
        <w:keepNext/>
        <w:wordWrap w:val="0"/>
        <w:topLinePunct/>
        <w:autoSpaceDE w:val="0"/>
        <w:autoSpaceDN w:val="0"/>
        <w:snapToGrid w:val="0"/>
        <w:spacing w:before="0" w:beforeAutospacing="0" w:after="0" w:afterAutospacing="0" w:line="520" w:lineRule="exact"/>
        <w:ind w:firstLineChars="200" w:firstLine="640"/>
        <w:rPr>
          <w:rFonts w:ascii="仿宋" w:eastAsia="仿宋" w:hAnsi="仿宋" w:cs="仿宋"/>
          <w:color w:val="000000"/>
          <w:sz w:val="32"/>
          <w:szCs w:val="32"/>
        </w:rPr>
      </w:pPr>
    </w:p>
    <w:p w:rsidR="00241A0E" w:rsidRDefault="008C472A">
      <w:pPr>
        <w:spacing w:line="560" w:lineRule="exact"/>
        <w:jc w:val="center"/>
        <w:rPr>
          <w:rFonts w:ascii="仿宋" w:eastAsia="仿宋" w:hAnsi="仿宋" w:cs="仿宋"/>
          <w:spacing w:val="80"/>
          <w:sz w:val="32"/>
          <w:szCs w:val="32"/>
        </w:rPr>
      </w:pPr>
      <w:r>
        <w:rPr>
          <w:rFonts w:ascii="仿宋" w:eastAsia="仿宋" w:hAnsi="仿宋" w:cs="仿宋" w:hint="eastAsia"/>
          <w:spacing w:val="80"/>
          <w:sz w:val="32"/>
          <w:szCs w:val="32"/>
        </w:rPr>
        <w:t xml:space="preserve">   </w:t>
      </w:r>
    </w:p>
    <w:p w:rsidR="00241A0E" w:rsidRDefault="008C472A">
      <w:pPr>
        <w:spacing w:line="560" w:lineRule="exact"/>
        <w:jc w:val="center"/>
        <w:rPr>
          <w:rFonts w:ascii="仿宋" w:eastAsia="仿宋" w:hAnsi="仿宋" w:cs="仿宋"/>
          <w:spacing w:val="80"/>
          <w:sz w:val="32"/>
          <w:szCs w:val="32"/>
        </w:rPr>
      </w:pPr>
      <w:r>
        <w:rPr>
          <w:rFonts w:ascii="仿宋" w:eastAsia="仿宋" w:hAnsi="仿宋" w:cs="仿宋" w:hint="eastAsia"/>
          <w:spacing w:val="80"/>
          <w:sz w:val="32"/>
          <w:szCs w:val="32"/>
        </w:rPr>
        <w:t xml:space="preserve">        2021年</w:t>
      </w:r>
      <w:r w:rsidR="003F7CFA">
        <w:rPr>
          <w:rFonts w:ascii="仿宋" w:eastAsia="仿宋" w:hAnsi="仿宋" w:cs="仿宋" w:hint="eastAsia"/>
          <w:spacing w:val="80"/>
          <w:sz w:val="32"/>
          <w:szCs w:val="32"/>
        </w:rPr>
        <w:t>10</w:t>
      </w:r>
      <w:r>
        <w:rPr>
          <w:rFonts w:ascii="仿宋" w:eastAsia="仿宋" w:hAnsi="仿宋" w:cs="仿宋" w:hint="eastAsia"/>
          <w:spacing w:val="80"/>
          <w:sz w:val="32"/>
          <w:szCs w:val="32"/>
        </w:rPr>
        <w:t>月</w:t>
      </w:r>
      <w:r w:rsidR="00EA54EC">
        <w:rPr>
          <w:rFonts w:ascii="仿宋" w:eastAsia="仿宋" w:hAnsi="仿宋" w:cs="仿宋" w:hint="eastAsia"/>
          <w:spacing w:val="80"/>
          <w:sz w:val="32"/>
          <w:szCs w:val="32"/>
        </w:rPr>
        <w:t>15</w:t>
      </w:r>
      <w:r>
        <w:rPr>
          <w:rFonts w:ascii="仿宋" w:eastAsia="仿宋" w:hAnsi="仿宋" w:cs="仿宋" w:hint="eastAsia"/>
          <w:spacing w:val="80"/>
          <w:sz w:val="32"/>
          <w:szCs w:val="32"/>
        </w:rPr>
        <w:t>日</w:t>
      </w: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rsidP="00AE55CB">
      <w:pPr>
        <w:spacing w:line="560" w:lineRule="exact"/>
        <w:rPr>
          <w:rFonts w:ascii="仿宋" w:eastAsia="仿宋" w:hAnsi="仿宋" w:cs="仿宋"/>
          <w:spacing w:val="80"/>
          <w:sz w:val="32"/>
          <w:szCs w:val="32"/>
        </w:rPr>
      </w:pPr>
    </w:p>
    <w:p w:rsidR="00241A0E" w:rsidRDefault="003F7CFA">
      <w:pPr>
        <w:pStyle w:val="a5"/>
        <w:keepNext/>
        <w:wordWrap w:val="0"/>
        <w:topLinePunct/>
        <w:autoSpaceDE w:val="0"/>
        <w:autoSpaceDN w:val="0"/>
        <w:snapToGrid w:val="0"/>
        <w:spacing w:beforeAutospacing="0" w:afterAutospacing="0" w:line="500" w:lineRule="exact"/>
        <w:rPr>
          <w:color w:val="000000"/>
        </w:rPr>
      </w:pPr>
      <w:r>
        <w:rPr>
          <w:rFonts w:hint="eastAsia"/>
          <w:color w:val="000000"/>
          <w:sz w:val="44"/>
          <w:szCs w:val="44"/>
        </w:rPr>
        <w:lastRenderedPageBreak/>
        <w:t>双塔区</w:t>
      </w:r>
      <w:r w:rsidR="008C472A">
        <w:rPr>
          <w:color w:val="000000"/>
          <w:sz w:val="44"/>
          <w:szCs w:val="44"/>
        </w:rPr>
        <w:t>20</w:t>
      </w:r>
      <w:r w:rsidR="008C472A">
        <w:rPr>
          <w:rFonts w:hint="eastAsia"/>
          <w:color w:val="000000"/>
          <w:sz w:val="44"/>
          <w:szCs w:val="44"/>
        </w:rPr>
        <w:t>21</w:t>
      </w:r>
      <w:r w:rsidR="008C472A">
        <w:rPr>
          <w:color w:val="000000"/>
          <w:sz w:val="44"/>
          <w:szCs w:val="44"/>
        </w:rPr>
        <w:t>-202</w:t>
      </w:r>
      <w:r w:rsidR="008C472A">
        <w:rPr>
          <w:rFonts w:hint="eastAsia"/>
          <w:color w:val="000000"/>
          <w:sz w:val="44"/>
          <w:szCs w:val="44"/>
        </w:rPr>
        <w:t>3年农机购置补贴实施方案</w:t>
      </w:r>
    </w:p>
    <w:p w:rsidR="00241A0E" w:rsidRDefault="00241A0E">
      <w:pPr>
        <w:pStyle w:val="a5"/>
        <w:keepNext/>
        <w:wordWrap w:val="0"/>
        <w:topLinePunct/>
        <w:autoSpaceDE w:val="0"/>
        <w:autoSpaceDN w:val="0"/>
        <w:snapToGrid w:val="0"/>
        <w:spacing w:beforeAutospacing="0" w:afterAutospacing="0" w:line="300" w:lineRule="exact"/>
        <w:rPr>
          <w:color w:val="000000"/>
        </w:rPr>
      </w:pPr>
    </w:p>
    <w:p w:rsidR="00241A0E" w:rsidRPr="00CB6DBB"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sz w:val="32"/>
          <w:szCs w:val="32"/>
        </w:rPr>
      </w:pPr>
      <w:r w:rsidRPr="00CB6DBB">
        <w:rPr>
          <w:rFonts w:ascii="仿宋" w:eastAsia="仿宋" w:hAnsi="仿宋" w:cs="仿宋" w:hint="eastAsia"/>
          <w:color w:val="000000"/>
          <w:sz w:val="32"/>
          <w:szCs w:val="32"/>
        </w:rPr>
        <w:t>根据《</w:t>
      </w:r>
      <w:r w:rsidR="003F7CFA" w:rsidRPr="00CB6DBB">
        <w:rPr>
          <w:rFonts w:ascii="仿宋" w:eastAsia="仿宋" w:hAnsi="仿宋" w:cs="仿宋" w:hint="eastAsia"/>
          <w:color w:val="000000"/>
          <w:sz w:val="32"/>
          <w:szCs w:val="32"/>
        </w:rPr>
        <w:t>朝阳</w:t>
      </w:r>
      <w:r w:rsidR="00AE55CB">
        <w:rPr>
          <w:rFonts w:ascii="仿宋" w:eastAsia="仿宋" w:hAnsi="仿宋" w:cs="仿宋" w:hint="eastAsia"/>
          <w:color w:val="000000"/>
          <w:sz w:val="32"/>
          <w:szCs w:val="32"/>
        </w:rPr>
        <w:t>市</w:t>
      </w:r>
      <w:r w:rsidRPr="00CB6DBB">
        <w:rPr>
          <w:rFonts w:ascii="仿宋" w:eastAsia="仿宋" w:hAnsi="仿宋" w:cs="仿宋" w:hint="eastAsia"/>
          <w:color w:val="000000"/>
          <w:sz w:val="32"/>
          <w:szCs w:val="32"/>
        </w:rPr>
        <w:t>2021-2023年农机购置补贴实施方案》要求，结合我</w:t>
      </w:r>
      <w:r w:rsidR="003F7CFA" w:rsidRPr="00CB6DBB">
        <w:rPr>
          <w:rFonts w:ascii="仿宋" w:eastAsia="仿宋" w:hAnsi="仿宋" w:cs="仿宋" w:hint="eastAsia"/>
          <w:color w:val="000000"/>
          <w:sz w:val="32"/>
          <w:szCs w:val="32"/>
        </w:rPr>
        <w:t>区</w:t>
      </w:r>
      <w:r w:rsidRPr="00CB6DBB">
        <w:rPr>
          <w:rFonts w:ascii="仿宋" w:eastAsia="仿宋" w:hAnsi="仿宋" w:cs="仿宋" w:hint="eastAsia"/>
          <w:color w:val="000000"/>
          <w:sz w:val="32"/>
          <w:szCs w:val="32"/>
        </w:rPr>
        <w:t xml:space="preserve">实际，制定本实施方案。 </w:t>
      </w:r>
    </w:p>
    <w:p w:rsidR="00241A0E" w:rsidRPr="00CB6DBB"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sz w:val="32"/>
          <w:szCs w:val="32"/>
        </w:rPr>
      </w:pPr>
      <w:r w:rsidRPr="00CB6DBB">
        <w:rPr>
          <w:rFonts w:ascii="仿宋" w:eastAsia="仿宋" w:hAnsi="仿宋" w:hint="eastAsia"/>
          <w:color w:val="000000"/>
          <w:sz w:val="32"/>
          <w:szCs w:val="32"/>
        </w:rPr>
        <w:t>一、总体要求</w:t>
      </w:r>
      <w:r w:rsidRPr="00CB6DBB">
        <w:rPr>
          <w:rFonts w:ascii="仿宋" w:eastAsia="仿宋" w:hAnsi="仿宋"/>
          <w:color w:val="000000"/>
          <w:sz w:val="32"/>
          <w:szCs w:val="32"/>
        </w:rPr>
        <w:t xml:space="preserve"> </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sidRPr="00CB6DBB">
        <w:rPr>
          <w:rFonts w:ascii="仿宋" w:eastAsia="仿宋" w:hAnsi="仿宋" w:cs="仿宋" w:hint="eastAsia"/>
          <w:color w:val="000000"/>
          <w:sz w:val="32"/>
          <w:szCs w:val="32"/>
        </w:rPr>
        <w:t>围绕我</w:t>
      </w:r>
      <w:r w:rsidR="003F7CFA" w:rsidRPr="00CB6DBB">
        <w:rPr>
          <w:rFonts w:ascii="仿宋" w:eastAsia="仿宋" w:hAnsi="仿宋" w:cs="仿宋" w:hint="eastAsia"/>
          <w:color w:val="000000"/>
          <w:sz w:val="32"/>
          <w:szCs w:val="32"/>
        </w:rPr>
        <w:t>区</w:t>
      </w:r>
      <w:r w:rsidRPr="00CB6DBB">
        <w:rPr>
          <w:rFonts w:ascii="仿宋" w:eastAsia="仿宋" w:hAnsi="仿宋" w:cs="仿宋" w:hint="eastAsia"/>
          <w:color w:val="000000"/>
          <w:sz w:val="32"/>
          <w:szCs w:val="32"/>
        </w:rPr>
        <w:t>乡村振兴战略和农业农村现代化发展“十四五”规划，以满足 “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通过农机购置补贴政策实施，加快技术先进农机产品推广，提升农机作业质量，促进农业机械化全程全面高质高效发展，为确保粮食等重要农产品有效供给、巩固拓展脱贫攻坚成果、全面推进乡村振兴和加快农业农村现代化提供坚实支撑。</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hint="eastAsia"/>
          <w:color w:val="000000"/>
          <w:sz w:val="32"/>
          <w:szCs w:val="32"/>
        </w:rPr>
        <w:t>二、实施重点</w:t>
      </w:r>
    </w:p>
    <w:p w:rsidR="003F7CFA"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rPr>
      </w:pPr>
      <w:r w:rsidRPr="00CB6DBB">
        <w:rPr>
          <w:rFonts w:ascii="仿宋" w:eastAsia="仿宋" w:hAnsi="仿宋" w:cs="仿宋" w:hint="eastAsia"/>
          <w:color w:val="000000"/>
          <w:kern w:val="2"/>
          <w:sz w:val="32"/>
          <w:szCs w:val="32"/>
        </w:rPr>
        <w:t>（一）突出农业稳产保供工作。</w:t>
      </w:r>
      <w:r w:rsidRPr="00CB6DBB">
        <w:rPr>
          <w:rFonts w:ascii="仿宋" w:eastAsia="仿宋" w:hAnsi="仿宋" w:hint="eastAsia"/>
          <w:color w:val="000000" w:themeColor="text1"/>
          <w:sz w:val="32"/>
          <w:szCs w:val="32"/>
        </w:rPr>
        <w:t>优先保证粮食、生猪等重要农产品生产所需机具和免耕播种、深松整地、高效植保和施肥等支持农业稳产保供机具需要。</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rPr>
      </w:pPr>
      <w:r w:rsidRPr="00CB6DBB">
        <w:rPr>
          <w:rFonts w:ascii="仿宋" w:eastAsia="仿宋" w:hAnsi="仿宋" w:cs="仿宋" w:hint="eastAsia"/>
          <w:color w:val="000000"/>
          <w:kern w:val="2"/>
          <w:sz w:val="32"/>
          <w:szCs w:val="32"/>
        </w:rPr>
        <w:t>（二）加强农机科技自主创新。</w:t>
      </w:r>
      <w:r w:rsidRPr="00CB6DBB">
        <w:rPr>
          <w:rFonts w:ascii="仿宋" w:eastAsia="仿宋" w:hAnsi="仿宋" w:hint="eastAsia"/>
          <w:color w:val="000000" w:themeColor="text1"/>
          <w:sz w:val="32"/>
          <w:szCs w:val="32"/>
        </w:rPr>
        <w:t>积极推广使用国产北斗智能终端设备，推动更多应用“北斗+”和“+北斗”模式。</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FF0000"/>
          <w:sz w:val="32"/>
          <w:szCs w:val="32"/>
        </w:rPr>
      </w:pPr>
      <w:r w:rsidRPr="00CB6DBB">
        <w:rPr>
          <w:rFonts w:ascii="仿宋" w:eastAsia="仿宋" w:hAnsi="仿宋" w:cs="仿宋" w:hint="eastAsia"/>
          <w:color w:val="000000"/>
          <w:kern w:val="2"/>
          <w:sz w:val="32"/>
          <w:szCs w:val="32"/>
        </w:rPr>
        <w:lastRenderedPageBreak/>
        <w:t>（三）持续优化机具补贴标准。</w:t>
      </w:r>
      <w:r w:rsidRPr="00CB6DBB">
        <w:rPr>
          <w:rFonts w:ascii="仿宋" w:eastAsia="仿宋" w:hAnsi="仿宋" w:hint="eastAsia"/>
          <w:color w:val="000000" w:themeColor="text1"/>
          <w:sz w:val="32"/>
          <w:szCs w:val="32"/>
        </w:rPr>
        <w:t>加大粮食生产薄弱环节、丘陵山区特色农业生产急需机具和高端、复式、智能农机产品的支持力度，提升重点机具补贴额度，测算比例从30%提高到35%。逐步降低保有量明显过多、技术相对落后的机具品目补贴额，部分低价值机具退出补贴范围。</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s="仿宋"/>
          <w:color w:val="000000"/>
          <w:kern w:val="2"/>
          <w:sz w:val="32"/>
          <w:szCs w:val="32"/>
        </w:rPr>
      </w:pPr>
      <w:r w:rsidRPr="00CB6DBB">
        <w:rPr>
          <w:rFonts w:ascii="仿宋" w:eastAsia="仿宋" w:hAnsi="仿宋" w:cs="仿宋" w:hint="eastAsia"/>
          <w:color w:val="000000"/>
          <w:kern w:val="2"/>
          <w:sz w:val="32"/>
          <w:szCs w:val="32"/>
        </w:rPr>
        <w:t>（四）全面提升监督服务效能。加快补贴资金兑付进度，保障农民和企业合法权益，营造良好营商环境。加强农财两部门联合查处和县际联动处理，从严整治违规行为，有效维护政策实施良好秩序。</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hint="eastAsia"/>
          <w:color w:val="000000"/>
          <w:sz w:val="32"/>
          <w:szCs w:val="32"/>
        </w:rPr>
        <w:t>三、实施规定</w:t>
      </w:r>
    </w:p>
    <w:p w:rsidR="00C91B5A" w:rsidRPr="00CB6DBB" w:rsidRDefault="008C472A">
      <w:pPr>
        <w:pStyle w:val="a5"/>
        <w:shd w:val="clear" w:color="auto" w:fill="FFFFFF"/>
        <w:spacing w:before="0" w:beforeAutospacing="0" w:after="0" w:afterAutospacing="0" w:line="360" w:lineRule="auto"/>
        <w:ind w:firstLine="480"/>
        <w:rPr>
          <w:rFonts w:ascii="仿宋" w:eastAsia="仿宋" w:hAnsi="仿宋" w:cs="仿宋" w:hint="eastAsia"/>
          <w:color w:val="000000"/>
          <w:kern w:val="2"/>
          <w:sz w:val="32"/>
          <w:szCs w:val="32"/>
        </w:rPr>
      </w:pPr>
      <w:r w:rsidRPr="00CB6DBB">
        <w:rPr>
          <w:rFonts w:ascii="仿宋" w:eastAsia="仿宋" w:hAnsi="仿宋" w:cs="仿宋" w:hint="eastAsia"/>
          <w:color w:val="000000"/>
          <w:kern w:val="2"/>
          <w:sz w:val="32"/>
          <w:szCs w:val="32"/>
        </w:rPr>
        <w:t>（一）补贴范围和补贴机具。中央财政资金辽宁省农机购置补贴机具种类范围确定为11个大类、26个小类、84个品目（详见附件），我</w:t>
      </w:r>
      <w:r w:rsidR="003F7CFA" w:rsidRPr="00CB6DBB">
        <w:rPr>
          <w:rFonts w:ascii="仿宋" w:eastAsia="仿宋" w:hAnsi="仿宋" w:cs="仿宋" w:hint="eastAsia"/>
          <w:color w:val="000000"/>
          <w:kern w:val="2"/>
          <w:sz w:val="32"/>
          <w:szCs w:val="32"/>
        </w:rPr>
        <w:t>区</w:t>
      </w:r>
      <w:r w:rsidRPr="00CB6DBB">
        <w:rPr>
          <w:rFonts w:ascii="仿宋" w:eastAsia="仿宋" w:hAnsi="仿宋" w:cs="仿宋" w:hint="eastAsia"/>
          <w:color w:val="000000"/>
          <w:kern w:val="2"/>
          <w:sz w:val="32"/>
          <w:szCs w:val="32"/>
        </w:rPr>
        <w:t>将在省确定的补贴范围内实施机具补贴，视省补贴范围变化按照年度进行相应调整。</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rPr>
      </w:pPr>
      <w:r w:rsidRPr="00CB6DBB">
        <w:rPr>
          <w:rFonts w:ascii="仿宋" w:eastAsia="仿宋" w:hAnsi="仿宋" w:hint="eastAsia"/>
          <w:color w:val="000000" w:themeColor="text1"/>
          <w:sz w:val="32"/>
          <w:szCs w:val="32"/>
        </w:rPr>
        <w:t>全面支持农机创新产品列入补贴范围。</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rPr>
      </w:pPr>
      <w:r w:rsidRPr="00CB6DBB">
        <w:rPr>
          <w:rFonts w:ascii="仿宋" w:eastAsia="仿宋" w:hAnsi="仿宋" w:hint="eastAsia"/>
          <w:color w:val="000000" w:themeColor="text1"/>
          <w:sz w:val="32"/>
          <w:szCs w:val="32"/>
        </w:rPr>
        <w:t>补贴机具必须是补贴范围内的产品</w:t>
      </w:r>
      <w:r w:rsidR="00C91B5A" w:rsidRPr="00CB6DBB">
        <w:rPr>
          <w:rFonts w:ascii="仿宋" w:eastAsia="仿宋" w:hAnsi="仿宋" w:hint="eastAsia"/>
          <w:color w:val="000000" w:themeColor="text1"/>
          <w:sz w:val="32"/>
          <w:szCs w:val="32"/>
        </w:rPr>
        <w:t>。</w:t>
      </w:r>
      <w:r w:rsidRPr="00CB6DBB">
        <w:rPr>
          <w:rFonts w:ascii="仿宋" w:eastAsia="仿宋" w:hAnsi="仿宋" w:hint="eastAsia"/>
          <w:color w:val="000000" w:themeColor="text1"/>
          <w:sz w:val="32"/>
          <w:szCs w:val="32"/>
        </w:rPr>
        <w:t>补贴机具须在明显位置固定标有生产企业、产品名称和型号、出厂编号、生产日期、执行标准等信息的铭牌。</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u w:val="single"/>
        </w:rPr>
      </w:pPr>
      <w:r w:rsidRPr="00CB6DBB">
        <w:rPr>
          <w:rFonts w:ascii="仿宋" w:eastAsia="仿宋" w:hAnsi="仿宋" w:cs="仿宋" w:hint="eastAsia"/>
          <w:color w:val="000000"/>
          <w:kern w:val="2"/>
          <w:sz w:val="32"/>
          <w:szCs w:val="32"/>
        </w:rPr>
        <w:t>（</w:t>
      </w:r>
      <w:r w:rsidRPr="00CB6DBB">
        <w:rPr>
          <w:rFonts w:ascii="仿宋" w:eastAsia="仿宋" w:hAnsi="仿宋" w:cs="仿宋" w:hint="eastAsia"/>
          <w:color w:val="000000"/>
          <w:kern w:val="2"/>
          <w:sz w:val="32"/>
          <w:szCs w:val="32"/>
          <w:u w:val="single"/>
        </w:rPr>
        <w:t>二）补贴对象和补贴标准。</w:t>
      </w:r>
      <w:r w:rsidRPr="00CB6DBB">
        <w:rPr>
          <w:rFonts w:ascii="仿宋" w:eastAsia="仿宋" w:hAnsi="仿宋" w:hint="eastAsia"/>
          <w:color w:val="000000" w:themeColor="text1"/>
          <w:sz w:val="32"/>
          <w:szCs w:val="32"/>
          <w:u w:val="single"/>
        </w:rPr>
        <w:t>补贴对象为从事农业生产的个人和农业生产经营组织。其中，农业生产经营组织包括农村集体经济组织、农民专业合作经济组织、农业企业和其他从事农业生产经营的组织。</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FF0000"/>
          <w:sz w:val="32"/>
          <w:szCs w:val="32"/>
        </w:rPr>
      </w:pPr>
      <w:r w:rsidRPr="00CB6DBB">
        <w:rPr>
          <w:rFonts w:ascii="仿宋" w:eastAsia="仿宋" w:hAnsi="仿宋" w:hint="eastAsia"/>
          <w:color w:val="000000" w:themeColor="text1"/>
          <w:sz w:val="32"/>
          <w:szCs w:val="32"/>
          <w:u w:val="single"/>
        </w:rPr>
        <w:lastRenderedPageBreak/>
        <w:t>中央财政农机购置补贴实行定额补贴。</w:t>
      </w:r>
      <w:r w:rsidRPr="00CB6DBB">
        <w:rPr>
          <w:rFonts w:ascii="仿宋" w:eastAsia="仿宋" w:hAnsi="仿宋" w:hint="eastAsia"/>
          <w:color w:val="000000" w:themeColor="text1"/>
          <w:sz w:val="32"/>
          <w:szCs w:val="32"/>
        </w:rPr>
        <w:t>测算比例不超过30%。通用类机具补贴额不超过农业农村部、财政部发布的最高补贴额。</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themeColor="text1"/>
          <w:sz w:val="32"/>
          <w:szCs w:val="32"/>
        </w:rPr>
      </w:pPr>
      <w:r w:rsidRPr="00CB6DBB">
        <w:rPr>
          <w:rFonts w:ascii="仿宋" w:eastAsia="仿宋" w:hAnsi="仿宋" w:hint="eastAsia"/>
          <w:color w:val="000000" w:themeColor="text1"/>
          <w:sz w:val="32"/>
          <w:szCs w:val="32"/>
        </w:rPr>
        <w:t>对于本地保有量明显过多、技术相对落后的轮式拖拉机等机具品目的补贴额，到2023年将其补贴额测算比例降低至15%及以下，并将部分低价值的机具退出补贴范围。2021年在</w:t>
      </w:r>
      <w:r w:rsidR="00640D5A">
        <w:rPr>
          <w:rFonts w:ascii="仿宋" w:eastAsia="仿宋" w:hAnsi="仿宋" w:hint="eastAsia"/>
          <w:color w:val="000000" w:themeColor="text1"/>
          <w:sz w:val="32"/>
          <w:szCs w:val="32"/>
        </w:rPr>
        <w:t>我区开展保护性耕作</w:t>
      </w:r>
      <w:r w:rsidRPr="00CB6DBB">
        <w:rPr>
          <w:rFonts w:ascii="仿宋" w:eastAsia="仿宋" w:hAnsi="仿宋" w:hint="eastAsia"/>
          <w:color w:val="000000" w:themeColor="text1"/>
          <w:sz w:val="32"/>
          <w:szCs w:val="32"/>
        </w:rPr>
        <w:t>急需</w:t>
      </w:r>
      <w:r w:rsidR="00640D5A">
        <w:rPr>
          <w:rFonts w:ascii="仿宋" w:eastAsia="仿宋" w:hAnsi="仿宋" w:hint="eastAsia"/>
          <w:color w:val="000000" w:themeColor="text1"/>
          <w:sz w:val="32"/>
          <w:szCs w:val="32"/>
        </w:rPr>
        <w:t>的</w:t>
      </w:r>
      <w:r w:rsidRPr="00CB6DBB">
        <w:rPr>
          <w:rFonts w:ascii="仿宋" w:eastAsia="仿宋" w:hAnsi="仿宋" w:hint="eastAsia"/>
          <w:color w:val="000000" w:themeColor="text1"/>
          <w:sz w:val="32"/>
          <w:szCs w:val="32"/>
        </w:rPr>
        <w:t>高性能免耕播种机（牵引式免耕播种机）1个品目产品提高补贴额，测算比例由30%提高到35%。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成套设施装备单套补贴限额不超过60万元。</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hint="eastAsia"/>
          <w:color w:val="000000" w:themeColor="text1"/>
          <w:sz w:val="32"/>
          <w:szCs w:val="32"/>
        </w:rPr>
        <w:t>补贴额年度内保持相对稳定。农机购置补贴主要用于支持购置先进适用的农业机械，以及开展有关试点和农机报废更新等方面。</w:t>
      </w:r>
      <w:r w:rsidRPr="00CB6DBB">
        <w:rPr>
          <w:rFonts w:ascii="仿宋" w:eastAsia="仿宋" w:hAnsi="仿宋" w:hint="eastAsia"/>
          <w:color w:val="000000"/>
          <w:sz w:val="32"/>
          <w:szCs w:val="32"/>
        </w:rPr>
        <w:t>继续开展设施大棚钢结构骨架购置补贴试点和农机报废更新补贴工作</w:t>
      </w:r>
      <w:r w:rsidR="008E7F5B" w:rsidRPr="00CB6DBB">
        <w:rPr>
          <w:rFonts w:ascii="仿宋" w:eastAsia="仿宋" w:hAnsi="仿宋" w:hint="eastAsia"/>
          <w:color w:val="000000"/>
          <w:sz w:val="32"/>
          <w:szCs w:val="32"/>
        </w:rPr>
        <w:t>。</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u w:val="single"/>
        </w:rPr>
      </w:pPr>
      <w:r w:rsidRPr="00CB6DBB">
        <w:rPr>
          <w:rFonts w:ascii="仿宋" w:eastAsia="仿宋" w:hAnsi="仿宋" w:hint="eastAsia"/>
          <w:color w:val="000000"/>
          <w:sz w:val="32"/>
          <w:szCs w:val="32"/>
          <w:u w:val="single"/>
        </w:rPr>
        <w:t>农机购置补贴属约束性任务，资金必须足额保障，不得用于其他任务支出。</w:t>
      </w:r>
      <w:r w:rsidR="00B700FC" w:rsidRPr="00CB6DBB">
        <w:rPr>
          <w:rFonts w:ascii="仿宋" w:eastAsia="仿宋" w:hAnsi="仿宋" w:hint="eastAsia"/>
          <w:color w:val="000000"/>
          <w:sz w:val="32"/>
          <w:szCs w:val="32"/>
          <w:u w:val="single"/>
        </w:rPr>
        <w:t xml:space="preserve"> </w:t>
      </w:r>
      <w:r w:rsidRPr="00CB6DBB">
        <w:rPr>
          <w:rFonts w:ascii="仿宋" w:eastAsia="仿宋" w:hAnsi="仿宋" w:hint="eastAsia"/>
          <w:color w:val="000000"/>
          <w:sz w:val="32"/>
          <w:szCs w:val="32"/>
          <w:u w:val="single"/>
        </w:rPr>
        <w:t>县级财政部门要保障补贴工作实施必要的组织管理经费，保障补贴工作顺利实施。</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cs="仿宋" w:hint="eastAsia"/>
          <w:color w:val="000000"/>
          <w:kern w:val="2"/>
          <w:sz w:val="32"/>
          <w:szCs w:val="32"/>
        </w:rPr>
        <w:lastRenderedPageBreak/>
        <w:t>（四）补贴操作流程。</w:t>
      </w:r>
      <w:r w:rsidRPr="00CB6DBB">
        <w:rPr>
          <w:rFonts w:ascii="仿宋" w:eastAsia="仿宋" w:hAnsi="仿宋" w:hint="eastAsia"/>
          <w:color w:val="000000"/>
          <w:sz w:val="32"/>
          <w:szCs w:val="32"/>
        </w:rPr>
        <w:t>农机购置补贴政策按照“自主购机、定额补贴、先购后补、县级结算、直补到卡（户）”方式实施。购机者自主选择购买机具，自行与农机产销企业协商确定购机价格与支付方式，</w:t>
      </w:r>
      <w:r w:rsidRPr="00CB6DBB">
        <w:rPr>
          <w:rFonts w:ascii="仿宋" w:eastAsia="仿宋" w:hAnsi="仿宋" w:hint="eastAsia"/>
          <w:color w:val="000000"/>
          <w:sz w:val="32"/>
          <w:szCs w:val="32"/>
          <w:u w:val="single"/>
        </w:rPr>
        <w:t>并对交易行为真实性、有效性和可能发生的纠纷承担法律责任。购机行为完成后，购机者自主向当地农业农村部门提出补贴资金申领事项，签署告知承诺书，承诺购买行为、发票购机价格等信息真实有效，按照相关规定申办补贴。</w:t>
      </w:r>
      <w:r w:rsidRPr="00CB6DBB">
        <w:rPr>
          <w:rFonts w:ascii="仿宋" w:eastAsia="仿宋" w:hAnsi="仿宋" w:hint="eastAsia"/>
          <w:color w:val="000000"/>
          <w:sz w:val="32"/>
          <w:szCs w:val="32"/>
        </w:rPr>
        <w:t>农机购置补贴政策实施工作按照以下流程操作：</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FF0000"/>
          <w:sz w:val="32"/>
          <w:szCs w:val="32"/>
        </w:rPr>
      </w:pPr>
      <w:r w:rsidRPr="00CB6DBB">
        <w:rPr>
          <w:rFonts w:ascii="仿宋" w:eastAsia="仿宋" w:hAnsi="仿宋" w:hint="eastAsia"/>
          <w:color w:val="000000"/>
          <w:sz w:val="32"/>
          <w:szCs w:val="32"/>
        </w:rPr>
        <w:t>1.制发实施方案。</w:t>
      </w:r>
      <w:bookmarkStart w:id="0" w:name="_GoBack"/>
      <w:bookmarkEnd w:id="0"/>
      <w:r w:rsidRPr="00CB6DBB">
        <w:rPr>
          <w:rFonts w:ascii="仿宋" w:eastAsia="仿宋" w:hAnsi="仿宋" w:hint="eastAsia"/>
          <w:color w:val="000000"/>
          <w:sz w:val="32"/>
          <w:szCs w:val="32"/>
        </w:rPr>
        <w:t>区农机化主管部门、财政部门按照职责分工和有关规定制发本地区农机购置补贴实施方案、补贴范围、操作程序，及时公布补贴额一览表、补贴机具信息表、咨询投诉举报电话等信息。</w:t>
      </w:r>
    </w:p>
    <w:p w:rsidR="00C91B5A" w:rsidRPr="00CB6DBB" w:rsidRDefault="008C472A" w:rsidP="00C91B5A">
      <w:pPr>
        <w:pStyle w:val="a5"/>
        <w:shd w:val="clear" w:color="auto" w:fill="FFFFFF"/>
        <w:spacing w:before="0" w:beforeAutospacing="0" w:after="0" w:afterAutospacing="0" w:line="360" w:lineRule="auto"/>
        <w:ind w:firstLine="480"/>
        <w:rPr>
          <w:rFonts w:ascii="仿宋" w:eastAsia="仿宋" w:hAnsi="仿宋" w:hint="eastAsia"/>
          <w:color w:val="000000"/>
          <w:sz w:val="32"/>
          <w:szCs w:val="32"/>
        </w:rPr>
      </w:pPr>
      <w:r w:rsidRPr="00CB6DBB">
        <w:rPr>
          <w:rFonts w:ascii="仿宋" w:eastAsia="仿宋" w:hAnsi="仿宋" w:hint="eastAsia"/>
          <w:color w:val="000000"/>
          <w:sz w:val="32"/>
          <w:szCs w:val="32"/>
        </w:rPr>
        <w:t>2.受理补贴申请。各县（</w:t>
      </w:r>
      <w:r w:rsidR="003F7CFA" w:rsidRPr="00CB6DBB">
        <w:rPr>
          <w:rFonts w:ascii="仿宋" w:eastAsia="仿宋" w:hAnsi="仿宋" w:hint="eastAsia"/>
          <w:color w:val="000000"/>
          <w:sz w:val="32"/>
          <w:szCs w:val="32"/>
        </w:rPr>
        <w:t>区</w:t>
      </w:r>
      <w:r w:rsidRPr="00CB6DBB">
        <w:rPr>
          <w:rFonts w:ascii="仿宋" w:eastAsia="仿宋" w:hAnsi="仿宋" w:hint="eastAsia"/>
          <w:color w:val="000000"/>
          <w:sz w:val="32"/>
          <w:szCs w:val="32"/>
        </w:rPr>
        <w:t>、区）农机购置补贴受理单位通过办理服务系统受理补贴申请。认真落实“放管服”改革要求，贯彻落实购机者线下申领补贴“最多跑一次”“最多跑一地”要求。</w:t>
      </w:r>
    </w:p>
    <w:p w:rsidR="00241A0E" w:rsidRPr="00CB6DBB" w:rsidRDefault="00C91B5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hint="eastAsia"/>
          <w:color w:val="000000"/>
          <w:sz w:val="32"/>
          <w:szCs w:val="32"/>
        </w:rPr>
        <w:t>3.</w:t>
      </w:r>
      <w:r w:rsidR="009E456F" w:rsidRPr="00CB6DBB">
        <w:rPr>
          <w:rFonts w:ascii="仿宋" w:eastAsia="仿宋" w:hAnsi="仿宋" w:hint="eastAsia"/>
          <w:color w:val="000000"/>
          <w:sz w:val="32"/>
          <w:szCs w:val="32"/>
        </w:rPr>
        <w:t xml:space="preserve"> </w:t>
      </w:r>
      <w:r w:rsidR="008C472A" w:rsidRPr="00CB6DBB">
        <w:rPr>
          <w:rFonts w:ascii="仿宋" w:eastAsia="仿宋" w:hAnsi="仿宋" w:hint="eastAsia"/>
          <w:color w:val="000000"/>
          <w:sz w:val="32"/>
          <w:szCs w:val="32"/>
        </w:rPr>
        <w:t>核验公示信息。县级农机化主管部门按照《农机购置补贴机具核验工作要点（试行）》等要求，对补贴相关申请资料进行形式审核，对补贴机具进行核验。</w:t>
      </w:r>
    </w:p>
    <w:p w:rsidR="00241A0E" w:rsidRPr="00CB6DBB" w:rsidRDefault="00C91B5A">
      <w:pPr>
        <w:pStyle w:val="a5"/>
        <w:shd w:val="clear" w:color="auto" w:fill="FFFFFF"/>
        <w:spacing w:before="0" w:beforeAutospacing="0" w:after="0" w:afterAutospacing="0" w:line="360" w:lineRule="auto"/>
        <w:ind w:firstLine="480"/>
        <w:rPr>
          <w:rFonts w:ascii="仿宋" w:eastAsia="仿宋" w:hAnsi="仿宋"/>
          <w:color w:val="FF0000"/>
          <w:sz w:val="32"/>
          <w:szCs w:val="32"/>
        </w:rPr>
      </w:pPr>
      <w:r w:rsidRPr="00CB6DBB">
        <w:rPr>
          <w:rFonts w:ascii="仿宋" w:eastAsia="仿宋" w:hAnsi="仿宋" w:hint="eastAsia"/>
          <w:color w:val="000000"/>
          <w:sz w:val="32"/>
          <w:szCs w:val="32"/>
        </w:rPr>
        <w:t>4.</w:t>
      </w:r>
      <w:r w:rsidR="008C472A" w:rsidRPr="00CB6DBB">
        <w:rPr>
          <w:rFonts w:ascii="仿宋" w:eastAsia="仿宋" w:hAnsi="仿宋" w:hint="eastAsia"/>
          <w:color w:val="000000"/>
          <w:sz w:val="32"/>
          <w:szCs w:val="32"/>
        </w:rPr>
        <w:t>限时受理审核。</w:t>
      </w:r>
      <w:r w:rsidR="009E456F" w:rsidRPr="00CB6DBB">
        <w:rPr>
          <w:rFonts w:ascii="仿宋" w:eastAsia="仿宋" w:hAnsi="仿宋" w:hint="eastAsia"/>
          <w:color w:val="000000"/>
          <w:sz w:val="32"/>
          <w:szCs w:val="32"/>
        </w:rPr>
        <w:t>区</w:t>
      </w:r>
      <w:r w:rsidR="008C472A" w:rsidRPr="00CB6DBB">
        <w:rPr>
          <w:rFonts w:ascii="仿宋" w:eastAsia="仿宋" w:hAnsi="仿宋" w:hint="eastAsia"/>
          <w:color w:val="000000"/>
          <w:sz w:val="32"/>
          <w:szCs w:val="32"/>
        </w:rPr>
        <w:t>农机化主管部门在收到购机者补贴申请后，</w:t>
      </w:r>
      <w:r w:rsidR="009E456F" w:rsidRPr="00CB6DBB">
        <w:rPr>
          <w:rFonts w:ascii="仿宋" w:eastAsia="仿宋" w:hAnsi="仿宋" w:hint="eastAsia"/>
          <w:color w:val="000000"/>
          <w:sz w:val="32"/>
          <w:szCs w:val="32"/>
        </w:rPr>
        <w:t>当场告知是否符合申报条件</w:t>
      </w:r>
      <w:r w:rsidR="008C472A" w:rsidRPr="00CB6DBB">
        <w:rPr>
          <w:rFonts w:ascii="仿宋" w:eastAsia="仿宋" w:hAnsi="仿宋" w:hint="eastAsia"/>
          <w:color w:val="000000"/>
          <w:sz w:val="32"/>
          <w:szCs w:val="32"/>
        </w:rPr>
        <w:t>。</w:t>
      </w:r>
    </w:p>
    <w:p w:rsidR="00241A0E" w:rsidRPr="00CB6DBB" w:rsidRDefault="00C91B5A">
      <w:pPr>
        <w:pStyle w:val="a5"/>
        <w:shd w:val="clear" w:color="auto" w:fill="FFFFFF"/>
        <w:spacing w:before="0" w:beforeAutospacing="0" w:after="0" w:afterAutospacing="0" w:line="360" w:lineRule="auto"/>
        <w:ind w:firstLine="480"/>
        <w:rPr>
          <w:rFonts w:ascii="仿宋" w:eastAsia="仿宋" w:hAnsi="仿宋"/>
          <w:color w:val="FF0000"/>
          <w:sz w:val="32"/>
          <w:szCs w:val="32"/>
        </w:rPr>
      </w:pPr>
      <w:r w:rsidRPr="00CB6DBB">
        <w:rPr>
          <w:rFonts w:ascii="仿宋" w:eastAsia="仿宋" w:hAnsi="仿宋" w:hint="eastAsia"/>
          <w:color w:val="000000"/>
          <w:sz w:val="32"/>
          <w:szCs w:val="32"/>
        </w:rPr>
        <w:lastRenderedPageBreak/>
        <w:t>5.</w:t>
      </w:r>
      <w:r w:rsidR="008C472A" w:rsidRPr="00CB6DBB">
        <w:rPr>
          <w:rFonts w:ascii="仿宋" w:eastAsia="仿宋" w:hAnsi="仿宋" w:hint="eastAsia"/>
          <w:color w:val="000000"/>
          <w:sz w:val="32"/>
          <w:szCs w:val="32"/>
        </w:rPr>
        <w:t>兑付补贴资金。</w:t>
      </w:r>
      <w:r w:rsidR="009E456F" w:rsidRPr="00CB6DBB">
        <w:rPr>
          <w:rFonts w:ascii="仿宋" w:eastAsia="仿宋" w:hAnsi="仿宋" w:hint="eastAsia"/>
          <w:color w:val="000000"/>
          <w:sz w:val="32"/>
          <w:szCs w:val="32"/>
        </w:rPr>
        <w:t>区农业农村局经核验后提交财政部门拨付农补资金，</w:t>
      </w:r>
      <w:r w:rsidRPr="00CB6DBB">
        <w:rPr>
          <w:rFonts w:ascii="仿宋" w:eastAsia="仿宋" w:hAnsi="仿宋" w:hint="eastAsia"/>
          <w:color w:val="000000"/>
          <w:sz w:val="32"/>
          <w:szCs w:val="32"/>
        </w:rPr>
        <w:t>购机者个人</w:t>
      </w:r>
      <w:r w:rsidR="009E456F" w:rsidRPr="00CB6DBB">
        <w:rPr>
          <w:rFonts w:ascii="仿宋" w:eastAsia="仿宋" w:hAnsi="仿宋" w:hint="eastAsia"/>
          <w:color w:val="000000"/>
          <w:sz w:val="32"/>
          <w:szCs w:val="32"/>
        </w:rPr>
        <w:t>经由乡镇</w:t>
      </w:r>
      <w:r w:rsidRPr="00CB6DBB">
        <w:rPr>
          <w:rFonts w:ascii="仿宋" w:eastAsia="仿宋" w:hAnsi="仿宋" w:hint="eastAsia"/>
          <w:color w:val="000000"/>
          <w:sz w:val="32"/>
          <w:szCs w:val="32"/>
        </w:rPr>
        <w:t>“</w:t>
      </w:r>
      <w:r w:rsidR="009E456F" w:rsidRPr="00CB6DBB">
        <w:rPr>
          <w:rFonts w:ascii="仿宋" w:eastAsia="仿宋" w:hAnsi="仿宋" w:hint="eastAsia"/>
          <w:color w:val="000000"/>
          <w:sz w:val="32"/>
          <w:szCs w:val="32"/>
        </w:rPr>
        <w:t>一卡通</w:t>
      </w:r>
      <w:r w:rsidRPr="00CB6DBB">
        <w:rPr>
          <w:rFonts w:ascii="仿宋" w:eastAsia="仿宋" w:hAnsi="仿宋" w:hint="eastAsia"/>
          <w:color w:val="000000"/>
          <w:sz w:val="32"/>
          <w:szCs w:val="32"/>
        </w:rPr>
        <w:t>”</w:t>
      </w:r>
      <w:r w:rsidR="009E456F" w:rsidRPr="00CB6DBB">
        <w:rPr>
          <w:rFonts w:ascii="仿宋" w:eastAsia="仿宋" w:hAnsi="仿宋" w:hint="eastAsia"/>
          <w:color w:val="000000"/>
          <w:sz w:val="32"/>
          <w:szCs w:val="32"/>
        </w:rPr>
        <w:t>形式</w:t>
      </w:r>
      <w:r w:rsidR="008C472A" w:rsidRPr="00CB6DBB">
        <w:rPr>
          <w:rFonts w:ascii="仿宋" w:eastAsia="仿宋" w:hAnsi="仿宋" w:hint="eastAsia"/>
          <w:color w:val="000000"/>
          <w:sz w:val="32"/>
          <w:szCs w:val="32"/>
        </w:rPr>
        <w:t>向符合要求的购机者兑付资金</w:t>
      </w:r>
      <w:r w:rsidRPr="00CB6DBB">
        <w:rPr>
          <w:rFonts w:ascii="仿宋" w:eastAsia="仿宋" w:hAnsi="仿宋" w:hint="eastAsia"/>
          <w:color w:val="000000"/>
          <w:sz w:val="32"/>
          <w:szCs w:val="32"/>
        </w:rPr>
        <w:t>；</w:t>
      </w:r>
      <w:r w:rsidR="009E456F" w:rsidRPr="00CB6DBB">
        <w:rPr>
          <w:rFonts w:ascii="仿宋" w:eastAsia="仿宋" w:hAnsi="仿宋" w:hint="eastAsia"/>
          <w:color w:val="000000"/>
          <w:sz w:val="32"/>
          <w:szCs w:val="32"/>
        </w:rPr>
        <w:t>农民合作组织或涉农企业</w:t>
      </w:r>
      <w:r w:rsidRPr="00CB6DBB">
        <w:rPr>
          <w:rFonts w:ascii="仿宋" w:eastAsia="仿宋" w:hAnsi="仿宋" w:hint="eastAsia"/>
          <w:color w:val="000000"/>
          <w:sz w:val="32"/>
          <w:szCs w:val="32"/>
        </w:rPr>
        <w:t>由区农业农村局拨付</w:t>
      </w:r>
      <w:r w:rsidR="008C472A" w:rsidRPr="00CB6DBB">
        <w:rPr>
          <w:rFonts w:ascii="仿宋" w:eastAsia="仿宋" w:hAnsi="仿宋" w:hint="eastAsia"/>
          <w:color w:val="000000"/>
          <w:sz w:val="32"/>
          <w:szCs w:val="32"/>
        </w:rPr>
        <w:t>。</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hint="eastAsia"/>
          <w:color w:val="000000"/>
          <w:sz w:val="32"/>
          <w:szCs w:val="32"/>
        </w:rPr>
        <w:t>四、实施要求</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cs="仿宋" w:hint="eastAsia"/>
          <w:color w:val="000000"/>
          <w:kern w:val="2"/>
          <w:sz w:val="32"/>
          <w:szCs w:val="32"/>
        </w:rPr>
        <w:t>（一）加强组织领导。</w:t>
      </w:r>
      <w:r w:rsidR="003F7CFA" w:rsidRPr="00CB6DBB">
        <w:rPr>
          <w:rFonts w:ascii="仿宋" w:eastAsia="仿宋" w:hAnsi="仿宋" w:hint="eastAsia"/>
          <w:color w:val="000000"/>
          <w:sz w:val="32"/>
          <w:szCs w:val="32"/>
        </w:rPr>
        <w:t>区</w:t>
      </w:r>
      <w:r w:rsidRPr="00CB6DBB">
        <w:rPr>
          <w:rFonts w:ascii="仿宋" w:eastAsia="仿宋" w:hAnsi="仿宋" w:hint="eastAsia"/>
          <w:color w:val="000000"/>
          <w:sz w:val="32"/>
          <w:szCs w:val="32"/>
        </w:rPr>
        <w:t>农业农村局、</w:t>
      </w:r>
      <w:r w:rsidR="003F7CFA" w:rsidRPr="00CB6DBB">
        <w:rPr>
          <w:rFonts w:ascii="仿宋" w:eastAsia="仿宋" w:hAnsi="仿宋" w:hint="eastAsia"/>
          <w:color w:val="000000"/>
          <w:sz w:val="32"/>
          <w:szCs w:val="32"/>
        </w:rPr>
        <w:t>区</w:t>
      </w:r>
      <w:r w:rsidRPr="00CB6DBB">
        <w:rPr>
          <w:rFonts w:ascii="仿宋" w:eastAsia="仿宋" w:hAnsi="仿宋" w:hint="eastAsia"/>
          <w:color w:val="000000"/>
          <w:sz w:val="32"/>
          <w:szCs w:val="32"/>
        </w:rPr>
        <w:t>财政局负责对县级农机购置补贴工作的指导，组织开展本地区补贴资金需求测算，重点开展县级补贴方案审核、督导检查、违规查处等工作。</w:t>
      </w:r>
      <w:r w:rsidR="00CB6DBB" w:rsidRPr="00CB6DBB">
        <w:rPr>
          <w:rFonts w:ascii="仿宋" w:eastAsia="仿宋" w:hAnsi="仿宋" w:hint="eastAsia"/>
          <w:color w:val="000000"/>
          <w:sz w:val="32"/>
          <w:szCs w:val="32"/>
        </w:rPr>
        <w:t>各乡镇</w:t>
      </w:r>
      <w:r w:rsidRPr="00CB6DBB">
        <w:rPr>
          <w:rFonts w:ascii="仿宋" w:eastAsia="仿宋" w:hAnsi="仿宋" w:hint="eastAsia"/>
          <w:color w:val="000000"/>
          <w:sz w:val="32"/>
          <w:szCs w:val="32"/>
        </w:rPr>
        <w:t>农机</w:t>
      </w:r>
      <w:r w:rsidR="00CB6DBB" w:rsidRPr="00CB6DBB">
        <w:rPr>
          <w:rFonts w:ascii="仿宋" w:eastAsia="仿宋" w:hAnsi="仿宋" w:hint="eastAsia"/>
          <w:color w:val="000000"/>
          <w:sz w:val="32"/>
          <w:szCs w:val="32"/>
        </w:rPr>
        <w:t>、财政部门</w:t>
      </w:r>
      <w:r w:rsidRPr="00CB6DBB">
        <w:rPr>
          <w:rFonts w:ascii="仿宋" w:eastAsia="仿宋" w:hAnsi="仿宋" w:hint="eastAsia"/>
          <w:color w:val="000000"/>
          <w:sz w:val="32"/>
          <w:szCs w:val="32"/>
        </w:rPr>
        <w:t>做好农机购置补贴管理服务工作，共同为政策实施提供有力保障。</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cs="仿宋" w:hint="eastAsia"/>
          <w:color w:val="000000"/>
          <w:kern w:val="2"/>
          <w:sz w:val="32"/>
          <w:szCs w:val="32"/>
        </w:rPr>
        <w:t>（二）提升服务效能。</w:t>
      </w:r>
      <w:r w:rsidRPr="00CB6DBB">
        <w:rPr>
          <w:rFonts w:ascii="仿宋" w:eastAsia="仿宋" w:hAnsi="仿宋" w:hint="eastAsia"/>
          <w:color w:val="000000"/>
          <w:sz w:val="32"/>
          <w:szCs w:val="32"/>
        </w:rPr>
        <w:t>牌证管理、补贴资金申领等环节</w:t>
      </w:r>
      <w:r w:rsidR="00CB6DBB" w:rsidRPr="00CB6DBB">
        <w:rPr>
          <w:rFonts w:ascii="仿宋" w:eastAsia="仿宋" w:hAnsi="仿宋" w:hint="eastAsia"/>
          <w:color w:val="000000"/>
          <w:sz w:val="32"/>
          <w:szCs w:val="32"/>
        </w:rPr>
        <w:t>应及时办理和兑付</w:t>
      </w:r>
      <w:r w:rsidRPr="00CB6DBB">
        <w:rPr>
          <w:rFonts w:ascii="仿宋" w:eastAsia="仿宋" w:hAnsi="仿宋" w:hint="eastAsia"/>
          <w:color w:val="000000"/>
          <w:sz w:val="32"/>
          <w:szCs w:val="32"/>
        </w:rPr>
        <w:t>。</w:t>
      </w:r>
    </w:p>
    <w:p w:rsidR="00241A0E" w:rsidRPr="00CB6DBB" w:rsidRDefault="008C472A">
      <w:pPr>
        <w:pStyle w:val="a5"/>
        <w:shd w:val="clear" w:color="auto" w:fill="FFFFFF"/>
        <w:spacing w:before="0" w:beforeAutospacing="0" w:after="0" w:afterAutospacing="0" w:line="360" w:lineRule="auto"/>
        <w:ind w:firstLine="480"/>
        <w:rPr>
          <w:rFonts w:ascii="仿宋" w:eastAsia="仿宋" w:hAnsi="仿宋"/>
          <w:color w:val="000000"/>
          <w:sz w:val="32"/>
          <w:szCs w:val="32"/>
        </w:rPr>
      </w:pPr>
      <w:r w:rsidRPr="00CB6DBB">
        <w:rPr>
          <w:rFonts w:ascii="仿宋" w:eastAsia="仿宋" w:hAnsi="仿宋" w:cs="仿宋" w:hint="eastAsia"/>
          <w:color w:val="000000"/>
          <w:kern w:val="2"/>
          <w:sz w:val="32"/>
          <w:szCs w:val="32"/>
        </w:rPr>
        <w:t>（三）加大宣传力度。</w:t>
      </w:r>
      <w:r w:rsidRPr="00CB6DBB">
        <w:rPr>
          <w:rFonts w:ascii="仿宋" w:eastAsia="仿宋" w:hAnsi="仿宋" w:hint="eastAsia"/>
          <w:color w:val="000000"/>
          <w:sz w:val="32"/>
          <w:szCs w:val="32"/>
        </w:rPr>
        <w:t>综合运用宣传挂图、报纸杂志、广播电视、互联网等方式，以及村务公开等渠道，全方位开展补贴政策与实施工作宣传解读，着力提升政策知晓率，切实保障购机者、生产经销企业和广大农民群众的知情权、监督权。</w:t>
      </w:r>
    </w:p>
    <w:p w:rsidR="00241A0E" w:rsidRPr="00CB6DBB" w:rsidRDefault="00B700FC">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sidRPr="00CB6DBB">
        <w:rPr>
          <w:rFonts w:ascii="仿宋" w:eastAsia="仿宋" w:hAnsi="仿宋" w:hint="eastAsia"/>
          <w:color w:val="000000"/>
          <w:sz w:val="32"/>
          <w:szCs w:val="32"/>
        </w:rPr>
        <w:t>区农业农村局</w:t>
      </w:r>
      <w:r w:rsidR="008C472A" w:rsidRPr="00CB6DBB">
        <w:rPr>
          <w:rFonts w:ascii="仿宋" w:eastAsia="仿宋" w:hAnsi="仿宋" w:cs="仿宋" w:hint="eastAsia"/>
          <w:color w:val="000000"/>
          <w:sz w:val="32"/>
          <w:szCs w:val="32"/>
        </w:rPr>
        <w:t>全面贯彻</w:t>
      </w:r>
      <w:r w:rsidR="00AE55CB">
        <w:rPr>
          <w:rFonts w:ascii="仿宋" w:eastAsia="仿宋" w:hAnsi="仿宋" w:cs="仿宋" w:hint="eastAsia"/>
          <w:color w:val="000000"/>
          <w:sz w:val="32"/>
          <w:szCs w:val="32"/>
        </w:rPr>
        <w:t>市</w:t>
      </w:r>
      <w:r w:rsidR="008C472A" w:rsidRPr="00CB6DBB">
        <w:rPr>
          <w:rFonts w:ascii="仿宋" w:eastAsia="仿宋" w:hAnsi="仿宋" w:cs="仿宋" w:hint="eastAsia"/>
          <w:color w:val="000000"/>
          <w:sz w:val="32"/>
          <w:szCs w:val="32"/>
        </w:rPr>
        <w:t>实施方案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w:t>
      </w:r>
      <w:r w:rsidR="008C472A" w:rsidRPr="00CB6DBB">
        <w:rPr>
          <w:rFonts w:ascii="仿宋" w:eastAsia="仿宋" w:hAnsi="仿宋" w:cs="仿宋" w:hint="eastAsia"/>
          <w:color w:val="000000"/>
          <w:sz w:val="32"/>
          <w:szCs w:val="32"/>
        </w:rPr>
        <w:lastRenderedPageBreak/>
        <w:t>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w:t>
      </w:r>
      <w:r w:rsidR="00C91B5A" w:rsidRPr="00CB6DBB">
        <w:rPr>
          <w:rFonts w:ascii="仿宋" w:eastAsia="仿宋" w:hAnsi="仿宋" w:cs="仿宋" w:hint="eastAsia"/>
          <w:color w:val="000000"/>
          <w:sz w:val="32"/>
          <w:szCs w:val="32"/>
        </w:rPr>
        <w:t>异常情形要主动报告，按照职责规定，进行调查并提出处理意见建议。</w:t>
      </w:r>
      <w:r w:rsidR="008C472A" w:rsidRPr="00CB6DBB">
        <w:rPr>
          <w:rFonts w:ascii="仿宋" w:eastAsia="仿宋" w:hAnsi="仿宋" w:cs="仿宋" w:hint="eastAsia"/>
          <w:color w:val="000000"/>
          <w:sz w:val="32"/>
          <w:szCs w:val="32"/>
        </w:rPr>
        <w:t>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rsidR="00241A0E" w:rsidRDefault="00241A0E">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color w:val="000000"/>
          <w:sz w:val="32"/>
          <w:szCs w:val="32"/>
        </w:rPr>
      </w:pPr>
    </w:p>
    <w:p w:rsidR="00241A0E"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附件：2021-2023年辽宁省农机购置补贴机具种类范围 </w:t>
      </w:r>
    </w:p>
    <w:p w:rsidR="00241A0E" w:rsidRDefault="00241A0E">
      <w:pPr>
        <w:pStyle w:val="a5"/>
        <w:shd w:val="clear" w:color="auto" w:fill="FFFFFF"/>
        <w:spacing w:before="0" w:beforeAutospacing="0" w:after="0" w:afterAutospacing="0" w:line="360" w:lineRule="auto"/>
        <w:rPr>
          <w:rFonts w:ascii="仿宋" w:eastAsia="仿宋" w:hAnsi="仿宋" w:cs="仿宋"/>
          <w:color w:val="000000"/>
          <w:sz w:val="32"/>
          <w:szCs w:val="32"/>
        </w:rPr>
      </w:pPr>
    </w:p>
    <w:p w:rsidR="00241A0E" w:rsidRDefault="00241A0E">
      <w:pPr>
        <w:pStyle w:val="a5"/>
        <w:shd w:val="clear" w:color="auto" w:fill="FFFFFF"/>
        <w:spacing w:before="0" w:beforeAutospacing="0" w:after="0" w:afterAutospacing="0" w:line="360" w:lineRule="auto"/>
        <w:rPr>
          <w:rFonts w:ascii="仿宋" w:eastAsia="仿宋" w:hAnsi="仿宋" w:cs="仿宋"/>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757877" w:rsidRDefault="00757877">
      <w:pPr>
        <w:pStyle w:val="a5"/>
        <w:shd w:val="clear" w:color="auto" w:fill="FFFFFF"/>
        <w:spacing w:before="0" w:beforeAutospacing="0" w:after="0" w:afterAutospacing="0" w:line="360" w:lineRule="auto"/>
        <w:rPr>
          <w:rFonts w:ascii="仿宋" w:eastAsia="仿宋" w:hAnsi="仿宋" w:cs="仿宋" w:hint="eastAsia"/>
          <w:color w:val="000000"/>
          <w:sz w:val="32"/>
          <w:szCs w:val="32"/>
        </w:rPr>
      </w:pPr>
    </w:p>
    <w:p w:rsidR="00241A0E" w:rsidRDefault="008C472A" w:rsidP="00757877">
      <w:pPr>
        <w:pStyle w:val="a5"/>
        <w:shd w:val="clear" w:color="auto" w:fill="FFFFFF"/>
        <w:spacing w:before="0" w:beforeAutospacing="0" w:after="0" w:afterAutospacing="0" w:line="300" w:lineRule="exact"/>
        <w:rPr>
          <w:rFonts w:ascii="仿宋" w:eastAsia="仿宋" w:hAnsi="仿宋" w:cs="仿宋"/>
          <w:color w:val="000000"/>
          <w:sz w:val="32"/>
          <w:szCs w:val="32"/>
        </w:rPr>
      </w:pPr>
      <w:r>
        <w:rPr>
          <w:rFonts w:ascii="仿宋" w:eastAsia="仿宋" w:hAnsi="仿宋" w:cs="仿宋" w:hint="eastAsia"/>
          <w:color w:val="000000"/>
          <w:sz w:val="32"/>
          <w:szCs w:val="32"/>
        </w:rPr>
        <w:t>附件：</w:t>
      </w:r>
    </w:p>
    <w:p w:rsidR="00241A0E" w:rsidRDefault="008C472A" w:rsidP="00757877">
      <w:pPr>
        <w:pStyle w:val="a5"/>
        <w:shd w:val="clear" w:color="auto" w:fill="FFFFFF"/>
        <w:spacing w:before="0" w:beforeAutospacing="0" w:after="0" w:afterAutospacing="0" w:line="3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2021—2023年辽宁省农机购置补贴机具种类范围</w:t>
      </w:r>
    </w:p>
    <w:p w:rsidR="00241A0E" w:rsidRDefault="008C472A" w:rsidP="00757877">
      <w:pPr>
        <w:pStyle w:val="a5"/>
        <w:shd w:val="clear" w:color="auto" w:fill="FFFFFF"/>
        <w:spacing w:before="0" w:beforeAutospacing="0" w:after="0" w:afterAutospacing="0" w:line="3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（11大类26小类84品目）</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1.耕整地机械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1.1耕地机械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1.1.1铧式犁</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1.1.2旋耕机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1.1.3深松机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1.1.4微耕机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1.2整地机械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1.2.1圆盘耙</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1.2.2起垄机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1.2.3灭茬机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1.2.4筑埂机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1.2.5联合整地机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1.2.6埋茬起浆机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2.种植施肥机械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2.1播种机械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2.1.1穴播机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2.1.2小粒种子播种机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2.1.3根茎作物播种机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2.1.4免耕播种机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2.1.5铺膜播种机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2.1.6精量播种机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2.1.7整地施肥播种机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2.2育苗机械设备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2.2.1秧盘播种成套设备（含床土处理）</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2.3栽植机械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2.3.1水稻插秧机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2.3.2秧苗移栽机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2.4施肥机械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2.4.1施肥机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3.田间管理机械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3.1中耕机械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3.1.1田园管理机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3.2植保机械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3.2.1喷杆喷雾机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3.2.2风送喷雾机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3.2.3植保无人驾驶航空器</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3.3修剪机械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3.3.1果树修剪机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3.3.2枝条切碎机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4.收获机械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4.1谷物收获机械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4.1.1自走轮式谷物联合收割机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4.1.2自走履带式谷物联合收割机（全喂入）</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4.1.3半喂入联合收割机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lastRenderedPageBreak/>
        <w:t>4.2玉米收获机械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4.2.1自走式玉米收获机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4.2.2自走式玉米籽粒联合收获机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4.2.3穗茎兼收玉米收获机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4.3根茎作物收获机械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4.3.1薯类收获机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4.3.2花生收获机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4.4饲料作物收获机械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4.4.1割草机（含果园无人割草机）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4.4.2搂草机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4.4.3打（压）捆机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4.4.4圆草捆包膜机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4.4.5青饲料收获机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4.5茎秆收集处理机械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4.5.1秸秆粉碎还田机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5.收获后处理机械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5.1脱粒机械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5.1.1玉米脱粒机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5.1.2花生摘果机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5.2干燥机械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5.2.1谷物烘干机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5.2.2果蔬烘干机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5.3种子加工机械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5.3.1种子清选机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6.农产品初加工机械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6.1果蔬加工机械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6.1.1水果分级机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6.2剥壳（去皮）机械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6.2.1花生脱壳机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6.2.2干坚果脱壳机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7.畜牧机械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7.1饲料（草）加工机械设备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7.1.1铡草机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7.1.2青贮切碎机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7.1.3揉丝机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7.1.4压块机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7.1.5饲料（草）粉碎机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7.1.6饲料混合机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7.1.7颗粒饲料压制机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7.1.8饲料制备（搅拌）机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7.2饲养机械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7.2.1孵化机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7.2.2喂料机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7.2.3送料机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7.2.4清粪机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7.2.5粪污固液分离机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lastRenderedPageBreak/>
        <w:t>7.3畜产品采集加工机械设备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7.3.1挤奶机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7.3.2剪羊毛机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7.3.3贮奶（冷藏）罐</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8.农业废弃物利用处理设备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8.1废弃物处理设备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8.1.1残膜回收机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8.1.2沼液沼渣抽排设备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8.1.3秸秆压块（粒、棒）机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8.1.4病死畜禽无害化处理设备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8.1.5有机废弃物好氧发酵翻堆机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8.1.6有机废弃物干式厌氧发酵装置</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9.农田基本建设机械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9.1平地机械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9.1.1平地机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10.动力机械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10.1拖拉机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10.1.1轮式拖拉机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10.1.2手扶拖拉机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10.1.3履带式拖拉机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11.其他机械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11.1其他机械</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11.1.1简易保鲜储藏设备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11.1.2大米色选机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11.1.3杂粮色选机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11.1.4秸秆膨化机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11.1.5畜禽粪便发酵处理机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11.1.6农业用北斗终端及辅助驾驶系统（含渔船用）</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11.1.7有机肥加工设备</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11.1.8根（块）茎作物收获机</w:t>
      </w:r>
    </w:p>
    <w:p w:rsidR="00241A0E" w:rsidRDefault="008C472A" w:rsidP="00757877">
      <w:pPr>
        <w:pStyle w:val="a5"/>
        <w:shd w:val="clear" w:color="auto" w:fill="FFFFFF"/>
        <w:spacing w:before="0" w:beforeAutospacing="0" w:after="0" w:afterAutospacing="0" w:line="300" w:lineRule="exact"/>
        <w:ind w:firstLine="482"/>
        <w:rPr>
          <w:rFonts w:ascii="仿宋" w:eastAsia="仿宋" w:hAnsi="仿宋" w:cs="仿宋"/>
          <w:color w:val="000000"/>
          <w:sz w:val="32"/>
          <w:szCs w:val="32"/>
        </w:rPr>
      </w:pPr>
      <w:r>
        <w:rPr>
          <w:rFonts w:ascii="仿宋" w:eastAsia="仿宋" w:hAnsi="仿宋" w:cs="仿宋" w:hint="eastAsia"/>
          <w:color w:val="000000"/>
          <w:sz w:val="32"/>
          <w:szCs w:val="32"/>
        </w:rPr>
        <w:t>11.1.9果园轨道运输机</w:t>
      </w: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_GB2312" w:eastAsia="仿宋_GB2312"/>
          <w:color w:val="FF0000"/>
          <w:sz w:val="32"/>
          <w:szCs w:val="32"/>
        </w:rPr>
      </w:pPr>
    </w:p>
    <w:sectPr w:rsidR="00241A0E" w:rsidSect="00241A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39" w:rsidRDefault="00876439" w:rsidP="00241A0E">
      <w:r>
        <w:separator/>
      </w:r>
    </w:p>
  </w:endnote>
  <w:endnote w:type="continuationSeparator" w:id="0">
    <w:p w:rsidR="00876439" w:rsidRDefault="00876439" w:rsidP="0024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2474"/>
    </w:sdtPr>
    <w:sdtContent>
      <w:p w:rsidR="00241A0E" w:rsidRDefault="00C86DF1">
        <w:pPr>
          <w:pStyle w:val="a3"/>
          <w:jc w:val="center"/>
        </w:pPr>
        <w:r w:rsidRPr="00C86DF1">
          <w:fldChar w:fldCharType="begin"/>
        </w:r>
        <w:r w:rsidR="008C472A">
          <w:instrText xml:space="preserve"> PAGE   \* MERGEFORMAT </w:instrText>
        </w:r>
        <w:r w:rsidRPr="00C86DF1">
          <w:fldChar w:fldCharType="separate"/>
        </w:r>
        <w:r w:rsidR="00757877" w:rsidRPr="00757877">
          <w:rPr>
            <w:noProof/>
            <w:lang w:val="zh-CN"/>
          </w:rPr>
          <w:t>7</w:t>
        </w:r>
        <w:r>
          <w:rPr>
            <w:lang w:val="zh-CN"/>
          </w:rPr>
          <w:fldChar w:fldCharType="end"/>
        </w:r>
      </w:p>
    </w:sdtContent>
  </w:sdt>
  <w:p w:rsidR="00241A0E" w:rsidRDefault="00241A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39" w:rsidRDefault="00876439" w:rsidP="00241A0E">
      <w:r>
        <w:separator/>
      </w:r>
    </w:p>
  </w:footnote>
  <w:footnote w:type="continuationSeparator" w:id="0">
    <w:p w:rsidR="00876439" w:rsidRDefault="00876439" w:rsidP="0024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68D"/>
    <w:rsid w:val="000247AE"/>
    <w:rsid w:val="0009265A"/>
    <w:rsid w:val="000E3708"/>
    <w:rsid w:val="001C737B"/>
    <w:rsid w:val="00213B42"/>
    <w:rsid w:val="00241A0E"/>
    <w:rsid w:val="00245CF6"/>
    <w:rsid w:val="0025245D"/>
    <w:rsid w:val="00252B30"/>
    <w:rsid w:val="00266DD3"/>
    <w:rsid w:val="00290E8A"/>
    <w:rsid w:val="002A052A"/>
    <w:rsid w:val="002B0B05"/>
    <w:rsid w:val="002B0C0A"/>
    <w:rsid w:val="002D380E"/>
    <w:rsid w:val="00356F64"/>
    <w:rsid w:val="00366200"/>
    <w:rsid w:val="003B412A"/>
    <w:rsid w:val="003F7CFA"/>
    <w:rsid w:val="004207E5"/>
    <w:rsid w:val="00446AE2"/>
    <w:rsid w:val="00461E0C"/>
    <w:rsid w:val="004814E5"/>
    <w:rsid w:val="004A0E8C"/>
    <w:rsid w:val="004B5990"/>
    <w:rsid w:val="004C66EC"/>
    <w:rsid w:val="00500B13"/>
    <w:rsid w:val="005655F1"/>
    <w:rsid w:val="00585530"/>
    <w:rsid w:val="005E266A"/>
    <w:rsid w:val="005F7D40"/>
    <w:rsid w:val="006113F3"/>
    <w:rsid w:val="006338D3"/>
    <w:rsid w:val="00636792"/>
    <w:rsid w:val="00640D5A"/>
    <w:rsid w:val="00643A52"/>
    <w:rsid w:val="00684377"/>
    <w:rsid w:val="006D3CD8"/>
    <w:rsid w:val="00702159"/>
    <w:rsid w:val="00757877"/>
    <w:rsid w:val="007A51F9"/>
    <w:rsid w:val="007A5562"/>
    <w:rsid w:val="00822FDD"/>
    <w:rsid w:val="00876439"/>
    <w:rsid w:val="00884C5D"/>
    <w:rsid w:val="00895217"/>
    <w:rsid w:val="008C472A"/>
    <w:rsid w:val="008E7F5B"/>
    <w:rsid w:val="00911655"/>
    <w:rsid w:val="00922A1A"/>
    <w:rsid w:val="009601AB"/>
    <w:rsid w:val="00980548"/>
    <w:rsid w:val="009B2F82"/>
    <w:rsid w:val="009C1643"/>
    <w:rsid w:val="009E456F"/>
    <w:rsid w:val="00A06D20"/>
    <w:rsid w:val="00A26632"/>
    <w:rsid w:val="00A87BCB"/>
    <w:rsid w:val="00AE55CB"/>
    <w:rsid w:val="00B0615A"/>
    <w:rsid w:val="00B700FC"/>
    <w:rsid w:val="00B87A6F"/>
    <w:rsid w:val="00BB2586"/>
    <w:rsid w:val="00C86DF1"/>
    <w:rsid w:val="00C91B5A"/>
    <w:rsid w:val="00CB6DBB"/>
    <w:rsid w:val="00CD1ADD"/>
    <w:rsid w:val="00D0344C"/>
    <w:rsid w:val="00D22EB0"/>
    <w:rsid w:val="00D4568D"/>
    <w:rsid w:val="00D6159B"/>
    <w:rsid w:val="00DA6E4E"/>
    <w:rsid w:val="00DF6942"/>
    <w:rsid w:val="00E32885"/>
    <w:rsid w:val="00E45877"/>
    <w:rsid w:val="00E90AAB"/>
    <w:rsid w:val="00EA54EC"/>
    <w:rsid w:val="00EB4DD2"/>
    <w:rsid w:val="00EE1A90"/>
    <w:rsid w:val="00EF54A8"/>
    <w:rsid w:val="00EF7994"/>
    <w:rsid w:val="00F21AAE"/>
    <w:rsid w:val="00F21AFD"/>
    <w:rsid w:val="00F34309"/>
    <w:rsid w:val="00FB036A"/>
    <w:rsid w:val="00FE40DC"/>
    <w:rsid w:val="1CDF14A5"/>
    <w:rsid w:val="39514CED"/>
    <w:rsid w:val="3D1B6D7B"/>
    <w:rsid w:val="541212EF"/>
    <w:rsid w:val="583B0E1D"/>
    <w:rsid w:val="5D59542B"/>
    <w:rsid w:val="7DCB2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1A0E"/>
    <w:pPr>
      <w:tabs>
        <w:tab w:val="center" w:pos="4153"/>
        <w:tab w:val="right" w:pos="8306"/>
      </w:tabs>
      <w:snapToGrid w:val="0"/>
      <w:jc w:val="left"/>
    </w:pPr>
    <w:rPr>
      <w:sz w:val="18"/>
      <w:szCs w:val="18"/>
    </w:rPr>
  </w:style>
  <w:style w:type="paragraph" w:styleId="a4">
    <w:name w:val="header"/>
    <w:basedOn w:val="a"/>
    <w:link w:val="Char0"/>
    <w:unhideWhenUsed/>
    <w:qFormat/>
    <w:rsid w:val="00241A0E"/>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41A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1A0E"/>
    <w:rPr>
      <w:b/>
      <w:bCs/>
    </w:rPr>
  </w:style>
  <w:style w:type="character" w:customStyle="1" w:styleId="Char0">
    <w:name w:val="页眉 Char"/>
    <w:basedOn w:val="a0"/>
    <w:link w:val="a4"/>
    <w:qFormat/>
    <w:rsid w:val="00241A0E"/>
    <w:rPr>
      <w:sz w:val="18"/>
      <w:szCs w:val="18"/>
    </w:rPr>
  </w:style>
  <w:style w:type="character" w:customStyle="1" w:styleId="Char">
    <w:name w:val="页脚 Char"/>
    <w:basedOn w:val="a0"/>
    <w:link w:val="a3"/>
    <w:uiPriority w:val="99"/>
    <w:qFormat/>
    <w:rsid w:val="00241A0E"/>
    <w:rPr>
      <w:sz w:val="18"/>
      <w:szCs w:val="18"/>
    </w:rPr>
  </w:style>
  <w:style w:type="paragraph" w:styleId="a7">
    <w:name w:val="Balloon Text"/>
    <w:basedOn w:val="a"/>
    <w:link w:val="Char1"/>
    <w:uiPriority w:val="99"/>
    <w:semiHidden/>
    <w:unhideWhenUsed/>
    <w:rsid w:val="00DF6942"/>
    <w:rPr>
      <w:sz w:val="18"/>
      <w:szCs w:val="18"/>
    </w:rPr>
  </w:style>
  <w:style w:type="character" w:customStyle="1" w:styleId="Char1">
    <w:name w:val="批注框文本 Char"/>
    <w:basedOn w:val="a0"/>
    <w:link w:val="a7"/>
    <w:uiPriority w:val="99"/>
    <w:semiHidden/>
    <w:rsid w:val="00DF69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6DE1D-FB3A-4774-BE85-0DC5760B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2021-07-21T02:29:00Z</cp:lastPrinted>
  <dcterms:created xsi:type="dcterms:W3CDTF">2021-07-13T01:56:00Z</dcterms:created>
  <dcterms:modified xsi:type="dcterms:W3CDTF">2021-11-11T05:10:00Z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CFF6621EEE6B4BE08BA496FDF52DA3E9</vt:lpwstr>
  </property>
</Properties>
</file>